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97E4A" w14:textId="77777777" w:rsidR="00304643" w:rsidRDefault="00304643" w:rsidP="000C6157">
      <w:pPr>
        <w:pStyle w:val="Sinespaciado"/>
        <w:rPr>
          <w:b/>
          <w:w w:val="95"/>
          <w:sz w:val="28"/>
          <w:szCs w:val="28"/>
        </w:rPr>
      </w:pPr>
      <w:bookmarkStart w:id="0" w:name="_GoBack"/>
      <w:bookmarkEnd w:id="0"/>
    </w:p>
    <w:p w14:paraId="62484733" w14:textId="77777777" w:rsidR="00E96437" w:rsidRDefault="00E96437" w:rsidP="009013CF">
      <w:pPr>
        <w:pStyle w:val="Sinespaciado"/>
        <w:rPr>
          <w:b/>
          <w:w w:val="95"/>
          <w:sz w:val="28"/>
          <w:szCs w:val="28"/>
        </w:rPr>
      </w:pPr>
    </w:p>
    <w:p w14:paraId="7A9E8A5C" w14:textId="2DB7422F" w:rsidR="009013CF" w:rsidRPr="00997CEC" w:rsidRDefault="009013CF" w:rsidP="00997CEC">
      <w:pPr>
        <w:pStyle w:val="Sinespaciado"/>
        <w:spacing w:line="276" w:lineRule="auto"/>
        <w:jc w:val="center"/>
        <w:rPr>
          <w:b/>
          <w:w w:val="95"/>
          <w:sz w:val="26"/>
          <w:szCs w:val="26"/>
          <w:u w:val="single"/>
        </w:rPr>
      </w:pPr>
      <w:r w:rsidRPr="009013CF">
        <w:rPr>
          <w:b/>
          <w:w w:val="95"/>
          <w:sz w:val="26"/>
          <w:szCs w:val="26"/>
          <w:u w:val="single"/>
        </w:rPr>
        <w:t>HORARIO TERCER AÑO – PRIMER SEMESTRE</w:t>
      </w:r>
      <w:r>
        <w:rPr>
          <w:b/>
          <w:w w:val="95"/>
          <w:sz w:val="26"/>
          <w:szCs w:val="26"/>
          <w:u w:val="single"/>
        </w:rPr>
        <w:t xml:space="preserve"> 2022-I</w:t>
      </w:r>
    </w:p>
    <w:p w14:paraId="03F00DBC" w14:textId="77777777" w:rsidR="00AB5163" w:rsidRDefault="00AB5163">
      <w:pPr>
        <w:pStyle w:val="Textoindependiente"/>
        <w:spacing w:before="7"/>
        <w:rPr>
          <w:b/>
          <w:sz w:val="17"/>
        </w:rPr>
      </w:pPr>
    </w:p>
    <w:p w14:paraId="4FED127B" w14:textId="2E496719" w:rsidR="009013CF" w:rsidRPr="009013CF" w:rsidRDefault="009013CF" w:rsidP="009013CF">
      <w:pPr>
        <w:pStyle w:val="Sinespaciado"/>
        <w:rPr>
          <w:b/>
        </w:rPr>
      </w:pPr>
      <w:r>
        <w:rPr>
          <w:b/>
        </w:rPr>
        <w:t xml:space="preserve">      </w:t>
      </w:r>
      <w:r w:rsidRPr="009013CF">
        <w:rPr>
          <w:b/>
        </w:rPr>
        <w:t xml:space="preserve">Inicio: 09 </w:t>
      </w:r>
      <w:r w:rsidR="00AA1EBE">
        <w:rPr>
          <w:b/>
        </w:rPr>
        <w:t xml:space="preserve">de </w:t>
      </w:r>
      <w:r w:rsidRPr="009013CF">
        <w:rPr>
          <w:b/>
        </w:rPr>
        <w:t>mayo</w:t>
      </w:r>
    </w:p>
    <w:p w14:paraId="54EAE268" w14:textId="5105023C" w:rsidR="009013CF" w:rsidRPr="009013CF" w:rsidRDefault="009013CF" w:rsidP="009013CF">
      <w:pPr>
        <w:pStyle w:val="Sinespaciado"/>
        <w:rPr>
          <w:b/>
        </w:rPr>
      </w:pPr>
      <w:r>
        <w:rPr>
          <w:b/>
        </w:rPr>
        <w:t xml:space="preserve">     Té</w:t>
      </w:r>
      <w:r w:rsidRPr="009013CF">
        <w:rPr>
          <w:b/>
        </w:rPr>
        <w:t xml:space="preserve">rmino: 26 </w:t>
      </w:r>
      <w:r w:rsidR="00AA1EBE">
        <w:rPr>
          <w:b/>
        </w:rPr>
        <w:t xml:space="preserve">de </w:t>
      </w:r>
      <w:r w:rsidRPr="009013CF">
        <w:rPr>
          <w:b/>
        </w:rPr>
        <w:t>agosto</w:t>
      </w:r>
      <w:r w:rsidR="00AA1EBE" w:rsidRPr="00AA1EBE">
        <w:rPr>
          <w:b/>
        </w:rPr>
        <w:t xml:space="preserve"> </w:t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  <w:r w:rsidR="00AA1EBE">
        <w:rPr>
          <w:b/>
        </w:rPr>
        <w:tab/>
      </w:r>
    </w:p>
    <w:p w14:paraId="3736E49C" w14:textId="77777777" w:rsidR="009013CF" w:rsidRDefault="009013CF">
      <w:pPr>
        <w:pStyle w:val="Textoindependiente"/>
        <w:spacing w:before="7"/>
        <w:rPr>
          <w:b/>
          <w:sz w:val="17"/>
        </w:rPr>
      </w:pPr>
    </w:p>
    <w:tbl>
      <w:tblPr>
        <w:tblStyle w:val="TableNormal"/>
        <w:tblpPr w:leftFromText="141" w:rightFromText="141" w:vertAnchor="text" w:horzAnchor="margin" w:tblpXSpec="center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233"/>
        <w:gridCol w:w="1937"/>
        <w:gridCol w:w="1940"/>
        <w:gridCol w:w="1937"/>
        <w:gridCol w:w="1940"/>
        <w:gridCol w:w="1939"/>
      </w:tblGrid>
      <w:tr w:rsidR="00304643" w14:paraId="2B3F1B23" w14:textId="77777777" w:rsidTr="00E07EDF">
        <w:trPr>
          <w:trHeight w:val="457"/>
        </w:trPr>
        <w:tc>
          <w:tcPr>
            <w:tcW w:w="1647" w:type="dxa"/>
            <w:shd w:val="clear" w:color="auto" w:fill="D0CECE"/>
          </w:tcPr>
          <w:p w14:paraId="6A363AC5" w14:textId="77777777" w:rsidR="00304643" w:rsidRDefault="00304643" w:rsidP="00304643">
            <w:pPr>
              <w:pStyle w:val="TableParagraph"/>
              <w:spacing w:before="110"/>
              <w:ind w:left="52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HORAS</w:t>
            </w:r>
          </w:p>
        </w:tc>
        <w:tc>
          <w:tcPr>
            <w:tcW w:w="2233" w:type="dxa"/>
            <w:shd w:val="clear" w:color="auto" w:fill="D0CECE"/>
          </w:tcPr>
          <w:p w14:paraId="3D799479" w14:textId="77777777" w:rsidR="00304643" w:rsidRDefault="00304643" w:rsidP="00304643">
            <w:pPr>
              <w:pStyle w:val="TableParagraph"/>
              <w:spacing w:before="110"/>
              <w:ind w:left="108" w:right="10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LUNES</w:t>
            </w:r>
          </w:p>
        </w:tc>
        <w:tc>
          <w:tcPr>
            <w:tcW w:w="1937" w:type="dxa"/>
            <w:shd w:val="clear" w:color="auto" w:fill="D0CECE"/>
          </w:tcPr>
          <w:p w14:paraId="7C41B7ED" w14:textId="77777777" w:rsidR="00304643" w:rsidRDefault="00304643" w:rsidP="00304643">
            <w:pPr>
              <w:pStyle w:val="TableParagraph"/>
              <w:spacing w:before="110"/>
              <w:ind w:left="618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MARTES</w:t>
            </w:r>
          </w:p>
        </w:tc>
        <w:tc>
          <w:tcPr>
            <w:tcW w:w="1940" w:type="dxa"/>
            <w:shd w:val="clear" w:color="auto" w:fill="D0CECE"/>
          </w:tcPr>
          <w:p w14:paraId="0039F45D" w14:textId="77777777" w:rsidR="00304643" w:rsidRDefault="00304643" w:rsidP="00304643">
            <w:pPr>
              <w:pStyle w:val="TableParagraph"/>
              <w:spacing w:before="110"/>
              <w:ind w:left="49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MIERCOLES</w:t>
            </w:r>
          </w:p>
        </w:tc>
        <w:tc>
          <w:tcPr>
            <w:tcW w:w="1937" w:type="dxa"/>
            <w:shd w:val="clear" w:color="auto" w:fill="D0CECE"/>
          </w:tcPr>
          <w:p w14:paraId="4A60519A" w14:textId="77777777" w:rsidR="00304643" w:rsidRDefault="00304643" w:rsidP="00304643">
            <w:pPr>
              <w:pStyle w:val="TableParagraph"/>
              <w:spacing w:before="110"/>
              <w:ind w:left="64" w:right="57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JUEVES</w:t>
            </w:r>
          </w:p>
        </w:tc>
        <w:tc>
          <w:tcPr>
            <w:tcW w:w="1940" w:type="dxa"/>
            <w:shd w:val="clear" w:color="auto" w:fill="D0CECE"/>
          </w:tcPr>
          <w:p w14:paraId="6C27552A" w14:textId="77777777" w:rsidR="00304643" w:rsidRDefault="00304643" w:rsidP="00304643">
            <w:pPr>
              <w:pStyle w:val="TableParagraph"/>
              <w:spacing w:before="110"/>
              <w:ind w:left="61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VIERNES</w:t>
            </w:r>
          </w:p>
        </w:tc>
        <w:tc>
          <w:tcPr>
            <w:tcW w:w="1939" w:type="dxa"/>
            <w:shd w:val="clear" w:color="auto" w:fill="D0CECE"/>
          </w:tcPr>
          <w:p w14:paraId="3BFB1AC7" w14:textId="77777777" w:rsidR="00304643" w:rsidRDefault="00304643" w:rsidP="00304643">
            <w:pPr>
              <w:pStyle w:val="TableParagraph"/>
              <w:spacing w:before="110"/>
              <w:ind w:left="6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SÁBADO</w:t>
            </w:r>
          </w:p>
        </w:tc>
      </w:tr>
      <w:tr w:rsidR="00304643" w14:paraId="43AA73E4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2F00D533" w14:textId="4535DE23" w:rsidR="00304643" w:rsidRPr="000267C8" w:rsidRDefault="00303CC2" w:rsidP="00304643">
            <w:pPr>
              <w:pStyle w:val="TableParagraph"/>
              <w:spacing w:before="2" w:line="223" w:lineRule="exact"/>
              <w:ind w:left="369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7:00 -</w:t>
            </w:r>
            <w:r w:rsidR="00304643" w:rsidRPr="000267C8">
              <w:rPr>
                <w:b/>
                <w:sz w:val="20"/>
              </w:rPr>
              <w:t xml:space="preserve"> 8:00</w:t>
            </w:r>
          </w:p>
        </w:tc>
        <w:tc>
          <w:tcPr>
            <w:tcW w:w="2233" w:type="dxa"/>
            <w:shd w:val="clear" w:color="auto" w:fill="FFFFFF" w:themeFill="background1"/>
            <w:vAlign w:val="center"/>
          </w:tcPr>
          <w:p w14:paraId="4DFFC3F1" w14:textId="77777777" w:rsidR="00304643" w:rsidRPr="006F0F36" w:rsidRDefault="00304643" w:rsidP="00304643">
            <w:pPr>
              <w:pStyle w:val="TableParagraph"/>
              <w:spacing w:before="2" w:line="254" w:lineRule="auto"/>
              <w:ind w:right="53"/>
              <w:jc w:val="center"/>
              <w:rPr>
                <w:color w:val="FFFFFF" w:themeColor="background1"/>
                <w:w w:val="85"/>
                <w:sz w:val="20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680CDA27" w14:textId="77777777" w:rsidR="00304643" w:rsidRPr="006F0F36" w:rsidRDefault="00304643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color w:val="FFFFFF" w:themeColor="background1"/>
                <w:w w:val="85"/>
                <w:sz w:val="20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5019EFB2" w14:textId="77777777" w:rsidR="00304643" w:rsidRPr="006F0F36" w:rsidRDefault="00304643" w:rsidP="00304643">
            <w:pPr>
              <w:pStyle w:val="TableParagraph"/>
              <w:spacing w:before="2" w:line="254" w:lineRule="auto"/>
              <w:ind w:right="53"/>
              <w:jc w:val="center"/>
              <w:rPr>
                <w:color w:val="FFFFFF" w:themeColor="background1"/>
                <w:w w:val="85"/>
                <w:sz w:val="20"/>
              </w:rPr>
            </w:pPr>
          </w:p>
        </w:tc>
        <w:tc>
          <w:tcPr>
            <w:tcW w:w="1937" w:type="dxa"/>
            <w:shd w:val="clear" w:color="auto" w:fill="FFFFFF" w:themeFill="background1"/>
            <w:vAlign w:val="center"/>
          </w:tcPr>
          <w:p w14:paraId="0E0D5E3A" w14:textId="77777777" w:rsidR="00304643" w:rsidRPr="006F0F36" w:rsidRDefault="00304643" w:rsidP="00304643">
            <w:pPr>
              <w:pStyle w:val="TableParagraph"/>
              <w:spacing w:before="2" w:line="254" w:lineRule="auto"/>
              <w:ind w:right="53"/>
              <w:jc w:val="center"/>
              <w:rPr>
                <w:color w:val="FFFFFF" w:themeColor="background1"/>
                <w:w w:val="85"/>
                <w:sz w:val="20"/>
              </w:rPr>
            </w:pPr>
          </w:p>
        </w:tc>
        <w:tc>
          <w:tcPr>
            <w:tcW w:w="1940" w:type="dxa"/>
            <w:shd w:val="clear" w:color="auto" w:fill="FFFFFF" w:themeFill="background1"/>
            <w:vAlign w:val="center"/>
          </w:tcPr>
          <w:p w14:paraId="31E49364" w14:textId="77777777" w:rsidR="00304643" w:rsidRPr="006F0F36" w:rsidRDefault="00304643" w:rsidP="00304643">
            <w:pPr>
              <w:pStyle w:val="TableParagraph"/>
              <w:spacing w:before="2" w:line="254" w:lineRule="auto"/>
              <w:ind w:right="53"/>
              <w:jc w:val="center"/>
              <w:rPr>
                <w:color w:val="FFFFFF" w:themeColor="background1"/>
                <w:w w:val="85"/>
                <w:sz w:val="20"/>
              </w:rPr>
            </w:pPr>
          </w:p>
        </w:tc>
        <w:tc>
          <w:tcPr>
            <w:tcW w:w="1939" w:type="dxa"/>
            <w:vMerge w:val="restart"/>
            <w:shd w:val="clear" w:color="auto" w:fill="548DD4" w:themeFill="text2" w:themeFillTint="99"/>
          </w:tcPr>
          <w:p w14:paraId="28F71F46" w14:textId="77777777" w:rsidR="00304643" w:rsidRDefault="00304643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</w:p>
          <w:p w14:paraId="2B777FE5" w14:textId="77777777" w:rsidR="00304643" w:rsidRDefault="00304643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</w:p>
          <w:p w14:paraId="22724843" w14:textId="77777777" w:rsidR="00304643" w:rsidRDefault="00304643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</w:p>
          <w:p w14:paraId="7CDB6319" w14:textId="77777777" w:rsidR="004B7ABF" w:rsidRDefault="004B7ABF" w:rsidP="004B7ABF">
            <w:pPr>
              <w:pStyle w:val="TableParagraph"/>
              <w:spacing w:before="2" w:line="254" w:lineRule="auto"/>
              <w:ind w:left="65"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MEDICINA, FAMILIA Y   COMUNIDAD</w:t>
            </w:r>
          </w:p>
          <w:p w14:paraId="451A806C" w14:textId="0775AE1F" w:rsidR="004B7ABF" w:rsidRPr="004B7ABF" w:rsidRDefault="004B7ABF" w:rsidP="004B7ABF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  <w:r>
              <w:rPr>
                <w:sz w:val="20"/>
              </w:rPr>
              <w:t>P:8.00-12.00</w:t>
            </w:r>
          </w:p>
          <w:p w14:paraId="79F9DF92" w14:textId="77777777" w:rsidR="00304643" w:rsidRPr="00175806" w:rsidRDefault="00304643" w:rsidP="00304643">
            <w:pPr>
              <w:pStyle w:val="TableParagraph"/>
              <w:tabs>
                <w:tab w:val="left" w:pos="345"/>
                <w:tab w:val="center" w:pos="970"/>
              </w:tabs>
              <w:spacing w:before="2" w:line="254" w:lineRule="auto"/>
              <w:ind w:left="65" w:right="53"/>
              <w:rPr>
                <w:color w:val="548DD4" w:themeColor="text2" w:themeTint="99"/>
                <w:sz w:val="20"/>
              </w:rPr>
            </w:pPr>
          </w:p>
          <w:p w14:paraId="0202E226" w14:textId="77777777" w:rsidR="00304643" w:rsidRDefault="00304643" w:rsidP="00304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83E" w14:paraId="0FE63435" w14:textId="77777777" w:rsidTr="00FA5E2D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7D2CD27C" w14:textId="60648903" w:rsidR="0050283E" w:rsidRPr="000267C8" w:rsidRDefault="0050283E" w:rsidP="00304643">
            <w:pPr>
              <w:pStyle w:val="TableParagraph"/>
              <w:spacing w:before="2" w:line="223" w:lineRule="exact"/>
              <w:ind w:left="369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8:00 - 9:00</w:t>
            </w:r>
          </w:p>
        </w:tc>
        <w:tc>
          <w:tcPr>
            <w:tcW w:w="2233" w:type="dxa"/>
            <w:vMerge w:val="restart"/>
            <w:shd w:val="clear" w:color="auto" w:fill="DBE5F1" w:themeFill="accent1" w:themeFillTint="33"/>
            <w:vAlign w:val="center"/>
          </w:tcPr>
          <w:p w14:paraId="3B93DC07" w14:textId="77777777" w:rsidR="0050283E" w:rsidRDefault="0050283E" w:rsidP="0030464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FARMACOLOGÍA</w:t>
            </w:r>
          </w:p>
          <w:p w14:paraId="326CD17C" w14:textId="77777777" w:rsidR="0050283E" w:rsidRDefault="0050283E" w:rsidP="00304643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T: 8.00-10.30</w:t>
            </w:r>
          </w:p>
          <w:p w14:paraId="13AD4CD4" w14:textId="77777777" w:rsidR="0050283E" w:rsidRDefault="0050283E" w:rsidP="00304643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0"/>
              </w:rPr>
            </w:pPr>
            <w:r>
              <w:rPr>
                <w:sz w:val="20"/>
              </w:rPr>
              <w:t>SEM: 10.30-12.00</w:t>
            </w:r>
          </w:p>
        </w:tc>
        <w:tc>
          <w:tcPr>
            <w:tcW w:w="1937" w:type="dxa"/>
            <w:vMerge w:val="restart"/>
            <w:shd w:val="clear" w:color="auto" w:fill="FABF8F" w:themeFill="accent6" w:themeFillTint="99"/>
            <w:vAlign w:val="center"/>
          </w:tcPr>
          <w:p w14:paraId="7A691F21" w14:textId="77777777" w:rsidR="0050283E" w:rsidRDefault="0050283E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PATOLOGÍA</w:t>
            </w:r>
          </w:p>
          <w:p w14:paraId="2DDC2515" w14:textId="77777777" w:rsidR="0050283E" w:rsidRDefault="0050283E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GENERAL</w:t>
            </w:r>
          </w:p>
          <w:p w14:paraId="71876646" w14:textId="77777777" w:rsidR="0050283E" w:rsidRDefault="0050283E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sz w:val="20"/>
              </w:rPr>
            </w:pPr>
            <w:r>
              <w:rPr>
                <w:sz w:val="20"/>
              </w:rPr>
              <w:t>P:8.00-10.00</w:t>
            </w:r>
          </w:p>
          <w:p w14:paraId="726B8EDA" w14:textId="7904CF74" w:rsidR="0050283E" w:rsidRDefault="0050283E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sz w:val="20"/>
              </w:rPr>
            </w:pPr>
            <w:r>
              <w:rPr>
                <w:sz w:val="20"/>
              </w:rPr>
              <w:t>T:11.00-13.00</w:t>
            </w:r>
          </w:p>
        </w:tc>
        <w:tc>
          <w:tcPr>
            <w:tcW w:w="1940" w:type="dxa"/>
            <w:vMerge w:val="restart"/>
            <w:shd w:val="clear" w:color="auto" w:fill="548DD4" w:themeFill="text2" w:themeFillTint="99"/>
            <w:vAlign w:val="center"/>
          </w:tcPr>
          <w:p w14:paraId="20B67E65" w14:textId="77777777" w:rsidR="0050283E" w:rsidRDefault="0050283E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</w:p>
          <w:p w14:paraId="2354321D" w14:textId="77777777" w:rsidR="0050283E" w:rsidRDefault="0050283E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MEDICINA, FAMILIA Y COMUNIDAD</w:t>
            </w:r>
          </w:p>
          <w:p w14:paraId="7013522E" w14:textId="77777777" w:rsidR="0050283E" w:rsidRDefault="0050283E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sz w:val="20"/>
              </w:rPr>
            </w:pPr>
            <w:r>
              <w:rPr>
                <w:sz w:val="20"/>
              </w:rPr>
              <w:t>T:8.00-11.00</w:t>
            </w:r>
          </w:p>
          <w:p w14:paraId="3044B223" w14:textId="77777777" w:rsidR="0050283E" w:rsidRPr="00C85E6A" w:rsidRDefault="0050283E" w:rsidP="00304643">
            <w:pPr>
              <w:pStyle w:val="TableParagraph"/>
              <w:spacing w:before="2" w:line="254" w:lineRule="auto"/>
              <w:ind w:left="64" w:right="56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FABF8F" w:themeFill="accent6" w:themeFillTint="99"/>
            <w:vAlign w:val="center"/>
          </w:tcPr>
          <w:p w14:paraId="5672B344" w14:textId="77777777" w:rsidR="0050283E" w:rsidRDefault="0050283E" w:rsidP="0030464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PATOLOGÍA</w:t>
            </w:r>
          </w:p>
          <w:p w14:paraId="09542DA5" w14:textId="77777777" w:rsidR="0050283E" w:rsidRDefault="0050283E" w:rsidP="00304643">
            <w:pPr>
              <w:pStyle w:val="TableParagraph"/>
              <w:spacing w:before="2" w:line="254" w:lineRule="auto"/>
              <w:ind w:left="65" w:right="53"/>
              <w:jc w:val="center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>GENERAL</w:t>
            </w:r>
          </w:p>
          <w:p w14:paraId="7D67C2AB" w14:textId="77777777" w:rsidR="0050283E" w:rsidRDefault="0050283E" w:rsidP="00304643">
            <w:pPr>
              <w:pStyle w:val="TableParagraph"/>
              <w:spacing w:before="2" w:line="254" w:lineRule="auto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P: 8.00-12.00</w:t>
            </w:r>
          </w:p>
        </w:tc>
        <w:tc>
          <w:tcPr>
            <w:tcW w:w="1940" w:type="dxa"/>
            <w:vMerge w:val="restart"/>
            <w:shd w:val="clear" w:color="auto" w:fill="DBE5F1" w:themeFill="accent1" w:themeFillTint="33"/>
            <w:vAlign w:val="center"/>
          </w:tcPr>
          <w:p w14:paraId="4606220A" w14:textId="77777777" w:rsidR="0050283E" w:rsidRDefault="0050283E" w:rsidP="00894625">
            <w:pPr>
              <w:pStyle w:val="TableParagraph"/>
              <w:spacing w:before="2" w:line="254" w:lineRule="auto"/>
              <w:ind w:right="53"/>
              <w:rPr>
                <w:w w:val="85"/>
                <w:sz w:val="20"/>
              </w:rPr>
            </w:pPr>
          </w:p>
          <w:p w14:paraId="10A40F03" w14:textId="77777777" w:rsidR="0050283E" w:rsidRDefault="0050283E" w:rsidP="00894625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FARMACOLOGÍA</w:t>
            </w:r>
          </w:p>
          <w:p w14:paraId="00E0A75B" w14:textId="77777777" w:rsidR="0050283E" w:rsidRDefault="0050283E" w:rsidP="00304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SEM: 8.00-11:00</w:t>
            </w:r>
          </w:p>
          <w:p w14:paraId="4581098D" w14:textId="77777777" w:rsidR="0050283E" w:rsidRDefault="0050283E" w:rsidP="00304643">
            <w:pPr>
              <w:pStyle w:val="TableParagraph"/>
              <w:spacing w:before="2" w:line="254" w:lineRule="auto"/>
              <w:ind w:right="56"/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548DD4" w:themeFill="text2" w:themeFillTint="99"/>
          </w:tcPr>
          <w:p w14:paraId="0258489C" w14:textId="77777777" w:rsidR="0050283E" w:rsidRDefault="0050283E" w:rsidP="003046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283E" w14:paraId="3737F12C" w14:textId="77777777" w:rsidTr="00FA5E2D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0D6D9D31" w14:textId="0A52C741" w:rsidR="0050283E" w:rsidRPr="000267C8" w:rsidRDefault="0050283E" w:rsidP="00304643">
            <w:pPr>
              <w:pStyle w:val="TableParagraph"/>
              <w:spacing w:before="2" w:line="223" w:lineRule="exact"/>
              <w:ind w:left="269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 xml:space="preserve"> 9:00 - 10:00</w:t>
            </w:r>
          </w:p>
        </w:tc>
        <w:tc>
          <w:tcPr>
            <w:tcW w:w="2233" w:type="dxa"/>
            <w:vMerge/>
            <w:shd w:val="clear" w:color="auto" w:fill="DBE5F1" w:themeFill="accent1" w:themeFillTint="33"/>
          </w:tcPr>
          <w:p w14:paraId="4134134D" w14:textId="77777777" w:rsidR="0050283E" w:rsidRDefault="0050283E" w:rsidP="00304643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05D55B26" w14:textId="77777777" w:rsidR="0050283E" w:rsidRDefault="0050283E" w:rsidP="00304643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548DD4" w:themeFill="text2" w:themeFillTint="99"/>
          </w:tcPr>
          <w:p w14:paraId="6516830A" w14:textId="77777777" w:rsidR="0050283E" w:rsidRPr="00AF1AB9" w:rsidRDefault="0050283E" w:rsidP="00304643">
            <w:pPr>
              <w:pStyle w:val="TableParagraph"/>
              <w:spacing w:before="2" w:line="254" w:lineRule="auto"/>
              <w:ind w:left="64" w:right="56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2BAE065A" w14:textId="77777777" w:rsidR="0050283E" w:rsidRDefault="0050283E" w:rsidP="00304643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shd w:val="clear" w:color="auto" w:fill="DBE5F1" w:themeFill="accent1" w:themeFillTint="33"/>
          </w:tcPr>
          <w:p w14:paraId="4E367DDD" w14:textId="77777777" w:rsidR="0050283E" w:rsidRDefault="0050283E" w:rsidP="00304643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548DD4" w:themeFill="text2" w:themeFillTint="99"/>
          </w:tcPr>
          <w:p w14:paraId="1B8778F4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83E" w14:paraId="7F8942B9" w14:textId="77777777" w:rsidTr="00FA5E2D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782BF83A" w14:textId="77009A5F" w:rsidR="0050283E" w:rsidRPr="000267C8" w:rsidRDefault="0050283E" w:rsidP="00201676">
            <w:pPr>
              <w:pStyle w:val="TableParagraph"/>
              <w:spacing w:before="2" w:line="223" w:lineRule="exact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10:00 - 11:00</w:t>
            </w:r>
          </w:p>
        </w:tc>
        <w:tc>
          <w:tcPr>
            <w:tcW w:w="2233" w:type="dxa"/>
            <w:vMerge/>
            <w:shd w:val="clear" w:color="auto" w:fill="DBE5F1" w:themeFill="accent1" w:themeFillTint="33"/>
          </w:tcPr>
          <w:p w14:paraId="49DEC1B4" w14:textId="77777777" w:rsidR="0050283E" w:rsidRDefault="0050283E" w:rsidP="00304643">
            <w:pPr>
              <w:pStyle w:val="TableParagraph"/>
              <w:spacing w:before="15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01BA0151" w14:textId="77777777" w:rsidR="0050283E" w:rsidRPr="00D60514" w:rsidRDefault="0050283E" w:rsidP="00304643">
            <w:pPr>
              <w:pStyle w:val="TableParagraph"/>
              <w:spacing w:before="15" w:line="223" w:lineRule="exact"/>
              <w:ind w:left="65" w:right="56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FFFFFF" w:themeFill="background1"/>
          </w:tcPr>
          <w:p w14:paraId="57D13B9E" w14:textId="77777777" w:rsidR="0050283E" w:rsidRPr="00AF1AB9" w:rsidRDefault="0050283E" w:rsidP="00304643">
            <w:pPr>
              <w:pStyle w:val="TableParagraph"/>
              <w:spacing w:before="15" w:line="223" w:lineRule="exact"/>
              <w:ind w:left="64" w:right="59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10E90946" w14:textId="77777777" w:rsidR="0050283E" w:rsidRDefault="0050283E" w:rsidP="00304643">
            <w:pPr>
              <w:pStyle w:val="TableParagraph"/>
              <w:spacing w:before="15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DBE5F1" w:themeFill="accent1" w:themeFillTint="33"/>
          </w:tcPr>
          <w:p w14:paraId="571589FC" w14:textId="77777777" w:rsidR="0050283E" w:rsidRDefault="0050283E" w:rsidP="00304643">
            <w:pPr>
              <w:pStyle w:val="TableParagraph"/>
              <w:spacing w:before="15" w:line="223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FFC000"/>
            <w:vAlign w:val="center"/>
          </w:tcPr>
          <w:p w14:paraId="705B744B" w14:textId="77777777" w:rsidR="0050283E" w:rsidRDefault="0050283E" w:rsidP="00304643">
            <w:pPr>
              <w:pStyle w:val="TableParagraph"/>
              <w:spacing w:before="2" w:line="254" w:lineRule="auto"/>
              <w:ind w:left="65" w:right="56"/>
              <w:jc w:val="center"/>
              <w:rPr>
                <w:rFonts w:ascii="Times New Roman"/>
                <w:sz w:val="16"/>
              </w:rPr>
            </w:pPr>
          </w:p>
        </w:tc>
      </w:tr>
      <w:tr w:rsidR="0050283E" w14:paraId="2EA4AB60" w14:textId="77777777" w:rsidTr="00FA5E2D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4FD1BF8C" w14:textId="43B8CFE7" w:rsidR="0050283E" w:rsidRPr="000267C8" w:rsidRDefault="0050283E" w:rsidP="00304643">
            <w:pPr>
              <w:pStyle w:val="TableParagraph"/>
              <w:spacing w:line="223" w:lineRule="exact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11:00 - 12:00</w:t>
            </w:r>
          </w:p>
        </w:tc>
        <w:tc>
          <w:tcPr>
            <w:tcW w:w="2233" w:type="dxa"/>
            <w:vMerge/>
            <w:shd w:val="clear" w:color="auto" w:fill="DBE5F1" w:themeFill="accent1" w:themeFillTint="33"/>
          </w:tcPr>
          <w:p w14:paraId="3CAE3FF1" w14:textId="77777777" w:rsidR="0050283E" w:rsidRDefault="0050283E" w:rsidP="00304643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03D7D17A" w14:textId="77777777" w:rsidR="0050283E" w:rsidRDefault="0050283E" w:rsidP="0030464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 w:val="restart"/>
            <w:shd w:val="clear" w:color="auto" w:fill="FFFFFF" w:themeFill="background1"/>
          </w:tcPr>
          <w:p w14:paraId="098BEF65" w14:textId="77777777" w:rsidR="0050283E" w:rsidRPr="00C85E6A" w:rsidRDefault="0050283E" w:rsidP="00304643">
            <w:pPr>
              <w:rPr>
                <w:color w:val="FFFFFF" w:themeColor="background1"/>
                <w:sz w:val="2"/>
                <w:szCs w:val="2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586BA066" w14:textId="77777777" w:rsidR="0050283E" w:rsidRDefault="0050283E" w:rsidP="0030464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 w:val="restart"/>
            <w:shd w:val="clear" w:color="auto" w:fill="DBE5F1" w:themeFill="accent1" w:themeFillTint="33"/>
            <w:vAlign w:val="center"/>
          </w:tcPr>
          <w:p w14:paraId="33F5576D" w14:textId="77777777" w:rsidR="0050283E" w:rsidRDefault="0050283E" w:rsidP="0030464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6627B96D" w14:textId="77777777" w:rsidR="0050283E" w:rsidRDefault="0050283E" w:rsidP="0030464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FARMACOLOGÍA</w:t>
            </w:r>
          </w:p>
          <w:p w14:paraId="1D0179B8" w14:textId="77777777" w:rsidR="0050283E" w:rsidRDefault="0050283E" w:rsidP="003046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SEM: 11.00-14:00</w:t>
            </w:r>
          </w:p>
          <w:p w14:paraId="5CA749A1" w14:textId="77777777" w:rsidR="0050283E" w:rsidRDefault="0050283E" w:rsidP="0030464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FFC000"/>
          </w:tcPr>
          <w:p w14:paraId="18C091C3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83E" w14:paraId="41556375" w14:textId="77777777" w:rsidTr="00FA5E2D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7E4F4AED" w14:textId="15EB5B8C" w:rsidR="0050283E" w:rsidRPr="000267C8" w:rsidRDefault="0050283E" w:rsidP="00304643">
            <w:pPr>
              <w:pStyle w:val="TableParagraph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12:00 - 13:00</w:t>
            </w:r>
          </w:p>
        </w:tc>
        <w:tc>
          <w:tcPr>
            <w:tcW w:w="2233" w:type="dxa"/>
            <w:vMerge w:val="restart"/>
            <w:shd w:val="clear" w:color="auto" w:fill="FFFFFF" w:themeFill="background1"/>
          </w:tcPr>
          <w:p w14:paraId="42FA6A1F" w14:textId="77777777" w:rsidR="0050283E" w:rsidRDefault="0050283E" w:rsidP="00304643">
            <w:pPr>
              <w:pStyle w:val="TableParagraph"/>
              <w:spacing w:before="2" w:line="223" w:lineRule="exact"/>
              <w:ind w:left="109" w:right="108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ABF8F" w:themeFill="accent6" w:themeFillTint="99"/>
          </w:tcPr>
          <w:p w14:paraId="1BC60334" w14:textId="77777777" w:rsidR="0050283E" w:rsidRPr="00175806" w:rsidRDefault="0050283E" w:rsidP="00304643">
            <w:pPr>
              <w:pStyle w:val="TableParagraph"/>
              <w:spacing w:before="2" w:line="223" w:lineRule="exact"/>
              <w:ind w:left="65" w:right="57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40" w:type="dxa"/>
            <w:vMerge/>
            <w:shd w:val="clear" w:color="auto" w:fill="FFFFFF" w:themeFill="background1"/>
          </w:tcPr>
          <w:p w14:paraId="16759080" w14:textId="77777777" w:rsidR="0050283E" w:rsidRDefault="0050283E" w:rsidP="00304643">
            <w:pPr>
              <w:pStyle w:val="TableParagraph"/>
              <w:spacing w:before="2" w:line="223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FFFFFF" w:themeFill="background1"/>
          </w:tcPr>
          <w:p w14:paraId="3735313A" w14:textId="77777777" w:rsidR="0050283E" w:rsidRDefault="0050283E" w:rsidP="00304643">
            <w:pPr>
              <w:pStyle w:val="TableParagraph"/>
              <w:spacing w:before="2" w:line="223" w:lineRule="exact"/>
              <w:ind w:left="64" w:right="57"/>
              <w:jc w:val="center"/>
              <w:rPr>
                <w:sz w:val="20"/>
              </w:rPr>
            </w:pPr>
          </w:p>
        </w:tc>
        <w:tc>
          <w:tcPr>
            <w:tcW w:w="1940" w:type="dxa"/>
            <w:vMerge/>
            <w:shd w:val="clear" w:color="auto" w:fill="DBE5F1" w:themeFill="accent1" w:themeFillTint="33"/>
          </w:tcPr>
          <w:p w14:paraId="0EAE56CA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9" w:type="dxa"/>
            <w:vMerge w:val="restart"/>
          </w:tcPr>
          <w:p w14:paraId="51443941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1744" w14:paraId="54ED4D4F" w14:textId="77777777" w:rsidTr="0050283E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03D5481D" w14:textId="542BD204" w:rsidR="00961744" w:rsidRPr="000267C8" w:rsidRDefault="00961744" w:rsidP="00304643">
            <w:pPr>
              <w:pStyle w:val="TableParagraph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13:00 - 14:00</w:t>
            </w:r>
          </w:p>
        </w:tc>
        <w:tc>
          <w:tcPr>
            <w:tcW w:w="2233" w:type="dxa"/>
            <w:vMerge/>
          </w:tcPr>
          <w:p w14:paraId="283C3463" w14:textId="77777777" w:rsidR="00961744" w:rsidRDefault="00961744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14:paraId="28B2881E" w14:textId="77777777" w:rsidR="00961744" w:rsidRDefault="00961744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</w:tcPr>
          <w:p w14:paraId="641CABAE" w14:textId="77777777" w:rsidR="00961744" w:rsidRDefault="00961744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</w:tcPr>
          <w:p w14:paraId="3AF328AC" w14:textId="77777777" w:rsidR="00961744" w:rsidRDefault="00961744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DBE5F1" w:themeFill="accent1" w:themeFillTint="33"/>
          </w:tcPr>
          <w:p w14:paraId="1D6C2EFF" w14:textId="77777777" w:rsidR="00961744" w:rsidRDefault="00961744" w:rsidP="00304643">
            <w:pPr>
              <w:pStyle w:val="TableParagraph"/>
              <w:spacing w:line="227" w:lineRule="exact"/>
              <w:ind w:right="60"/>
              <w:rPr>
                <w:sz w:val="20"/>
              </w:rPr>
            </w:pPr>
          </w:p>
        </w:tc>
        <w:tc>
          <w:tcPr>
            <w:tcW w:w="1939" w:type="dxa"/>
            <w:vMerge/>
          </w:tcPr>
          <w:p w14:paraId="5A539E50" w14:textId="77777777" w:rsidR="00961744" w:rsidRDefault="00961744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61744" w14:paraId="41BB0D8F" w14:textId="77777777" w:rsidTr="0050283E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2EBBBF45" w14:textId="0D19FC67" w:rsidR="00961744" w:rsidRPr="000267C8" w:rsidRDefault="00961744" w:rsidP="00304643">
            <w:pPr>
              <w:pStyle w:val="TableParagraph"/>
              <w:spacing w:before="2" w:line="223" w:lineRule="exact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14:00 - 15:00</w:t>
            </w:r>
          </w:p>
        </w:tc>
        <w:tc>
          <w:tcPr>
            <w:tcW w:w="2233" w:type="dxa"/>
            <w:vMerge w:val="restart"/>
            <w:shd w:val="clear" w:color="auto" w:fill="DBE5F1" w:themeFill="accent1" w:themeFillTint="33"/>
            <w:vAlign w:val="center"/>
          </w:tcPr>
          <w:p w14:paraId="73A57F4C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FARMACOLOGÍA</w:t>
            </w:r>
          </w:p>
          <w:p w14:paraId="2F118085" w14:textId="77777777" w:rsidR="00961744" w:rsidRDefault="00961744" w:rsidP="00304643">
            <w:pPr>
              <w:pStyle w:val="TableParagraph"/>
              <w:spacing w:before="15" w:line="223" w:lineRule="exact"/>
              <w:ind w:left="109" w:right="108"/>
              <w:jc w:val="center"/>
              <w:rPr>
                <w:rFonts w:ascii="Times New Roman"/>
                <w:sz w:val="16"/>
              </w:rPr>
            </w:pPr>
            <w:r w:rsidRPr="006D6604">
              <w:rPr>
                <w:sz w:val="20"/>
              </w:rPr>
              <w:t>SEM: 14.00-15.30</w:t>
            </w:r>
          </w:p>
        </w:tc>
        <w:tc>
          <w:tcPr>
            <w:tcW w:w="1937" w:type="dxa"/>
            <w:vMerge w:val="restart"/>
            <w:shd w:val="clear" w:color="auto" w:fill="FFFF00"/>
            <w:vAlign w:val="center"/>
          </w:tcPr>
          <w:p w14:paraId="4D7C362C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FISIOPATOLOGÍA (P)</w:t>
            </w:r>
          </w:p>
          <w:p w14:paraId="3137173E" w14:textId="77777777" w:rsidR="00961744" w:rsidRDefault="00961744" w:rsidP="003046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Grupo 1-6</w:t>
            </w:r>
          </w:p>
        </w:tc>
        <w:tc>
          <w:tcPr>
            <w:tcW w:w="1940" w:type="dxa"/>
            <w:vMerge w:val="restart"/>
            <w:shd w:val="clear" w:color="auto" w:fill="92D050"/>
            <w:vAlign w:val="center"/>
          </w:tcPr>
          <w:p w14:paraId="29837686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366B3B8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INMUNOLOGÍA Y GENÉTICA</w:t>
            </w:r>
          </w:p>
          <w:p w14:paraId="060966CD" w14:textId="77777777" w:rsidR="00961744" w:rsidRPr="006F0F36" w:rsidRDefault="00961744" w:rsidP="00304643">
            <w:pPr>
              <w:pStyle w:val="TableParagraph"/>
              <w:spacing w:before="2" w:line="254" w:lineRule="auto"/>
              <w:ind w:right="53"/>
              <w:rPr>
                <w:w w:val="85"/>
                <w:sz w:val="20"/>
              </w:rPr>
            </w:pPr>
          </w:p>
        </w:tc>
        <w:tc>
          <w:tcPr>
            <w:tcW w:w="1937" w:type="dxa"/>
            <w:vMerge w:val="restart"/>
            <w:shd w:val="clear" w:color="auto" w:fill="FFFF00"/>
          </w:tcPr>
          <w:p w14:paraId="31B9687E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0EA6F15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2CB45325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FISIOPATOLOGÍA (P)</w:t>
            </w:r>
          </w:p>
          <w:p w14:paraId="1CE6761B" w14:textId="77777777" w:rsidR="00961744" w:rsidRDefault="00961744" w:rsidP="003046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Grupo 7-12</w:t>
            </w:r>
          </w:p>
        </w:tc>
        <w:tc>
          <w:tcPr>
            <w:tcW w:w="1940" w:type="dxa"/>
            <w:shd w:val="clear" w:color="auto" w:fill="auto"/>
          </w:tcPr>
          <w:p w14:paraId="504D9E1C" w14:textId="77777777" w:rsidR="00961744" w:rsidRDefault="00961744" w:rsidP="0050283E">
            <w:pPr>
              <w:pStyle w:val="TableParagraph"/>
              <w:spacing w:before="2" w:line="254" w:lineRule="auto"/>
              <w:ind w:right="53"/>
              <w:rPr>
                <w:rFonts w:ascii="Times New Roman"/>
                <w:sz w:val="16"/>
              </w:rPr>
            </w:pPr>
          </w:p>
        </w:tc>
        <w:tc>
          <w:tcPr>
            <w:tcW w:w="1939" w:type="dxa"/>
            <w:vMerge w:val="restart"/>
            <w:shd w:val="clear" w:color="auto" w:fill="FFFF00"/>
          </w:tcPr>
          <w:p w14:paraId="4CB769C5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3617CFD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E04C842" w14:textId="77777777" w:rsidR="00961744" w:rsidRDefault="00961744" w:rsidP="0030464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FISIOPATOLOGÍA (P)</w:t>
            </w:r>
          </w:p>
          <w:p w14:paraId="5883575A" w14:textId="77777777" w:rsidR="00961744" w:rsidRDefault="00961744" w:rsidP="0030464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Grupo 13-18</w:t>
            </w:r>
          </w:p>
        </w:tc>
      </w:tr>
      <w:tr w:rsidR="0050283E" w14:paraId="282209E9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4003F613" w14:textId="1DC6BA4A" w:rsidR="0050283E" w:rsidRPr="000267C8" w:rsidRDefault="0050283E" w:rsidP="00304643">
            <w:pPr>
              <w:pStyle w:val="TableParagraph"/>
              <w:spacing w:before="6" w:line="225" w:lineRule="exact"/>
              <w:jc w:val="center"/>
              <w:rPr>
                <w:b/>
              </w:rPr>
            </w:pPr>
            <w:r w:rsidRPr="000267C8">
              <w:rPr>
                <w:b/>
                <w:sz w:val="20"/>
              </w:rPr>
              <w:t>15:00 - 16:00</w:t>
            </w:r>
          </w:p>
        </w:tc>
        <w:tc>
          <w:tcPr>
            <w:tcW w:w="2233" w:type="dxa"/>
            <w:vMerge/>
            <w:shd w:val="clear" w:color="auto" w:fill="DBE5F1" w:themeFill="accent1" w:themeFillTint="33"/>
          </w:tcPr>
          <w:p w14:paraId="7304098C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FFF00"/>
          </w:tcPr>
          <w:p w14:paraId="7CEF271B" w14:textId="77777777" w:rsidR="0050283E" w:rsidRDefault="0050283E" w:rsidP="003046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92D050"/>
          </w:tcPr>
          <w:p w14:paraId="7DBC42B2" w14:textId="77777777" w:rsidR="0050283E" w:rsidRPr="00C85E6A" w:rsidRDefault="0050283E" w:rsidP="00304643">
            <w:pPr>
              <w:pStyle w:val="TableParagraph"/>
              <w:spacing w:before="14" w:line="220" w:lineRule="exact"/>
              <w:ind w:left="62" w:right="60"/>
              <w:jc w:val="center"/>
              <w:rPr>
                <w:color w:val="FFFFFF" w:themeColor="background1"/>
                <w:sz w:val="20"/>
              </w:rPr>
            </w:pPr>
          </w:p>
        </w:tc>
        <w:tc>
          <w:tcPr>
            <w:tcW w:w="1937" w:type="dxa"/>
            <w:vMerge/>
            <w:shd w:val="clear" w:color="auto" w:fill="FFFF00"/>
          </w:tcPr>
          <w:p w14:paraId="3A57ABAA" w14:textId="77777777" w:rsidR="0050283E" w:rsidRDefault="0050283E" w:rsidP="003046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 w:val="restart"/>
            <w:shd w:val="clear" w:color="auto" w:fill="CCC0D9" w:themeFill="accent4" w:themeFillTint="66"/>
          </w:tcPr>
          <w:p w14:paraId="5E609B3C" w14:textId="77777777" w:rsidR="0050283E" w:rsidRDefault="0050283E" w:rsidP="0050283E">
            <w:pPr>
              <w:pStyle w:val="TableParagraph"/>
              <w:spacing w:before="2" w:line="254" w:lineRule="auto"/>
              <w:ind w:right="53"/>
              <w:jc w:val="center"/>
              <w:rPr>
                <w:w w:val="85"/>
                <w:sz w:val="20"/>
              </w:rPr>
            </w:pPr>
          </w:p>
          <w:p w14:paraId="3B302969" w14:textId="77777777" w:rsidR="0050283E" w:rsidRDefault="0050283E" w:rsidP="0050283E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INTEGRACIÓN MORFOFISIOLÓGICA</w:t>
            </w:r>
          </w:p>
          <w:p w14:paraId="269564CE" w14:textId="77777777" w:rsidR="0050283E" w:rsidRDefault="0050283E" w:rsidP="00304643">
            <w:pPr>
              <w:pStyle w:val="TableParagraph"/>
              <w:spacing w:before="2"/>
              <w:ind w:left="63" w:right="60"/>
              <w:jc w:val="center"/>
              <w:rPr>
                <w:sz w:val="20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4C4903C2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83E" w14:paraId="767B550F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3CE300B8" w14:textId="5A0F1BD7" w:rsidR="0050283E" w:rsidRPr="000267C8" w:rsidRDefault="0050283E" w:rsidP="00304643">
            <w:pPr>
              <w:pStyle w:val="TableParagraph"/>
              <w:spacing w:before="6" w:line="225" w:lineRule="exact"/>
              <w:jc w:val="center"/>
              <w:rPr>
                <w:b/>
              </w:rPr>
            </w:pPr>
            <w:r w:rsidRPr="000267C8">
              <w:rPr>
                <w:b/>
                <w:sz w:val="20"/>
              </w:rPr>
              <w:t>16:00 - 17:00</w:t>
            </w:r>
          </w:p>
        </w:tc>
        <w:tc>
          <w:tcPr>
            <w:tcW w:w="2233" w:type="dxa"/>
            <w:vMerge w:val="restart"/>
            <w:shd w:val="clear" w:color="auto" w:fill="FFFF00"/>
            <w:vAlign w:val="center"/>
          </w:tcPr>
          <w:p w14:paraId="6B9F5AD9" w14:textId="77777777" w:rsidR="0050283E" w:rsidRDefault="0050283E" w:rsidP="00304643">
            <w:pPr>
              <w:pStyle w:val="TableParagraph"/>
              <w:spacing w:before="2" w:line="254" w:lineRule="auto"/>
              <w:ind w:right="53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FISIOPATOLOGÍA</w:t>
            </w:r>
          </w:p>
          <w:p w14:paraId="5B6D2606" w14:textId="77777777" w:rsidR="0050283E" w:rsidRDefault="0050283E" w:rsidP="0030464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(T)</w:t>
            </w:r>
          </w:p>
        </w:tc>
        <w:tc>
          <w:tcPr>
            <w:tcW w:w="1937" w:type="dxa"/>
            <w:vMerge/>
            <w:shd w:val="clear" w:color="auto" w:fill="FFFF00"/>
          </w:tcPr>
          <w:p w14:paraId="0558A34D" w14:textId="77777777" w:rsidR="0050283E" w:rsidRDefault="0050283E" w:rsidP="003046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92D050"/>
          </w:tcPr>
          <w:p w14:paraId="347D82C3" w14:textId="77777777" w:rsidR="0050283E" w:rsidRDefault="0050283E" w:rsidP="00304643">
            <w:pPr>
              <w:pStyle w:val="TableParagraph"/>
              <w:spacing w:before="15" w:line="220" w:lineRule="exact"/>
              <w:ind w:left="64" w:right="60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FFF00"/>
          </w:tcPr>
          <w:p w14:paraId="4E0E38BF" w14:textId="77777777" w:rsidR="0050283E" w:rsidRDefault="0050283E" w:rsidP="0030464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CCC0D9" w:themeFill="accent4" w:themeFillTint="66"/>
          </w:tcPr>
          <w:p w14:paraId="12A3E349" w14:textId="77777777" w:rsidR="0050283E" w:rsidRDefault="0050283E" w:rsidP="0030464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34533093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283E" w14:paraId="5CB5B6E8" w14:textId="77777777" w:rsidTr="00E07EDF">
        <w:trPr>
          <w:trHeight w:val="397"/>
        </w:trPr>
        <w:tc>
          <w:tcPr>
            <w:tcW w:w="1647" w:type="dxa"/>
            <w:shd w:val="clear" w:color="auto" w:fill="D0CECE"/>
            <w:vAlign w:val="center"/>
          </w:tcPr>
          <w:p w14:paraId="747B2299" w14:textId="30960AE9" w:rsidR="0050283E" w:rsidRPr="000267C8" w:rsidRDefault="0050283E" w:rsidP="00304643">
            <w:pPr>
              <w:pStyle w:val="TableParagraph"/>
              <w:spacing w:before="6" w:line="225" w:lineRule="exact"/>
              <w:jc w:val="center"/>
              <w:rPr>
                <w:b/>
                <w:sz w:val="20"/>
              </w:rPr>
            </w:pPr>
            <w:r w:rsidRPr="000267C8">
              <w:rPr>
                <w:b/>
                <w:sz w:val="20"/>
              </w:rPr>
              <w:t>17:00 - 18:00</w:t>
            </w:r>
          </w:p>
        </w:tc>
        <w:tc>
          <w:tcPr>
            <w:tcW w:w="2233" w:type="dxa"/>
            <w:vMerge/>
            <w:shd w:val="clear" w:color="auto" w:fill="FFFF00"/>
          </w:tcPr>
          <w:p w14:paraId="32EB350E" w14:textId="77777777" w:rsidR="0050283E" w:rsidRDefault="0050283E" w:rsidP="00304643">
            <w:pPr>
              <w:pStyle w:val="TableParagraph"/>
              <w:spacing w:before="14" w:line="223" w:lineRule="exact"/>
              <w:ind w:left="108" w:right="109"/>
              <w:jc w:val="center"/>
              <w:rPr>
                <w:sz w:val="20"/>
              </w:rPr>
            </w:pPr>
          </w:p>
        </w:tc>
        <w:tc>
          <w:tcPr>
            <w:tcW w:w="1937" w:type="dxa"/>
            <w:vMerge/>
            <w:shd w:val="clear" w:color="auto" w:fill="FFFF00"/>
          </w:tcPr>
          <w:p w14:paraId="045F1C1A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92D050"/>
          </w:tcPr>
          <w:p w14:paraId="4FC5C5E5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7" w:type="dxa"/>
            <w:vMerge/>
            <w:shd w:val="clear" w:color="auto" w:fill="FFFF00"/>
          </w:tcPr>
          <w:p w14:paraId="7145C1B9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0" w:type="dxa"/>
            <w:vMerge/>
            <w:shd w:val="clear" w:color="auto" w:fill="CCC0D9" w:themeFill="accent4" w:themeFillTint="66"/>
          </w:tcPr>
          <w:p w14:paraId="1C25C6C0" w14:textId="77777777" w:rsidR="0050283E" w:rsidRDefault="0050283E" w:rsidP="0030464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  <w:vMerge/>
            <w:shd w:val="clear" w:color="auto" w:fill="FFFF00"/>
          </w:tcPr>
          <w:p w14:paraId="704686FE" w14:textId="77777777" w:rsidR="0050283E" w:rsidRDefault="0050283E" w:rsidP="0030464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98F4B2" w14:textId="77777777" w:rsidR="00AB5163" w:rsidRDefault="00AB5163" w:rsidP="00304643">
      <w:pPr>
        <w:pStyle w:val="Sinespaciado"/>
      </w:pPr>
    </w:p>
    <w:p w14:paraId="4D345E49" w14:textId="77777777" w:rsidR="005841D5" w:rsidRDefault="005841D5">
      <w:pPr>
        <w:rPr>
          <w:rFonts w:ascii="Times New Roman"/>
          <w:sz w:val="16"/>
        </w:rPr>
      </w:pPr>
    </w:p>
    <w:p w14:paraId="3C49B254" w14:textId="77777777" w:rsidR="00175806" w:rsidRPr="00175806" w:rsidRDefault="00175806" w:rsidP="00175806">
      <w:pPr>
        <w:rPr>
          <w:rFonts w:ascii="Times New Roman"/>
          <w:sz w:val="16"/>
        </w:rPr>
      </w:pPr>
    </w:p>
    <w:p w14:paraId="44591C96" w14:textId="4D706D24" w:rsidR="00175806" w:rsidRDefault="00A20FC5" w:rsidP="00175806">
      <w:pPr>
        <w:rPr>
          <w:rFonts w:ascii="Times New Roman"/>
          <w:sz w:val="16"/>
        </w:rPr>
      </w:pPr>
      <w:r>
        <w:rPr>
          <w:rFonts w:ascii="Times New Roman"/>
          <w:sz w:val="16"/>
        </w:rPr>
        <w:tab/>
      </w:r>
    </w:p>
    <w:p w14:paraId="1B81A044" w14:textId="7F9D3680" w:rsidR="00175806" w:rsidRDefault="00175806" w:rsidP="00175806">
      <w:pPr>
        <w:tabs>
          <w:tab w:val="left" w:pos="4125"/>
        </w:tabs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                     </w:t>
      </w:r>
    </w:p>
    <w:p w14:paraId="42557C37" w14:textId="77777777" w:rsidR="002D3F3A" w:rsidRDefault="002D3F3A" w:rsidP="00175806">
      <w:pPr>
        <w:tabs>
          <w:tab w:val="left" w:pos="4125"/>
        </w:tabs>
        <w:rPr>
          <w:rFonts w:ascii="Times New Roman"/>
          <w:sz w:val="16"/>
        </w:rPr>
      </w:pPr>
    </w:p>
    <w:p w14:paraId="648B2611" w14:textId="77777777" w:rsidR="002D3F3A" w:rsidRDefault="002D3F3A" w:rsidP="00175806">
      <w:pPr>
        <w:tabs>
          <w:tab w:val="left" w:pos="4125"/>
        </w:tabs>
        <w:rPr>
          <w:rFonts w:ascii="Times New Roman"/>
          <w:sz w:val="16"/>
        </w:rPr>
      </w:pPr>
    </w:p>
    <w:p w14:paraId="49403D15" w14:textId="77777777" w:rsidR="002D3F3A" w:rsidRDefault="002D3F3A" w:rsidP="00175806">
      <w:pPr>
        <w:tabs>
          <w:tab w:val="left" w:pos="4125"/>
        </w:tabs>
        <w:rPr>
          <w:rFonts w:ascii="Times New Roman"/>
          <w:sz w:val="16"/>
        </w:rPr>
      </w:pPr>
    </w:p>
    <w:p w14:paraId="0B21C20F" w14:textId="77777777" w:rsidR="002D3F3A" w:rsidRDefault="002D3F3A" w:rsidP="00175806">
      <w:pPr>
        <w:tabs>
          <w:tab w:val="left" w:pos="4125"/>
        </w:tabs>
        <w:rPr>
          <w:rFonts w:ascii="Times New Roman"/>
          <w:sz w:val="16"/>
        </w:rPr>
      </w:pPr>
    </w:p>
    <w:sectPr w:rsidR="002D3F3A" w:rsidSect="00B03660">
      <w:headerReference w:type="default" r:id="rId7"/>
      <w:pgSz w:w="15840" w:h="12240" w:orient="landscape" w:code="1"/>
      <w:pgMar w:top="2420" w:right="800" w:bottom="280" w:left="8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5AA21" w14:textId="77777777" w:rsidR="00011897" w:rsidRDefault="00011897">
      <w:r>
        <w:separator/>
      </w:r>
    </w:p>
  </w:endnote>
  <w:endnote w:type="continuationSeparator" w:id="0">
    <w:p w14:paraId="48849B21" w14:textId="77777777" w:rsidR="00011897" w:rsidRDefault="0001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F711" w14:textId="77777777" w:rsidR="00011897" w:rsidRDefault="00011897">
      <w:r>
        <w:separator/>
      </w:r>
    </w:p>
  </w:footnote>
  <w:footnote w:type="continuationSeparator" w:id="0">
    <w:p w14:paraId="73FB6811" w14:textId="77777777" w:rsidR="00011897" w:rsidRDefault="00011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A36F" w14:textId="4F9FDBC0" w:rsidR="00F61DF1" w:rsidRPr="007354D7" w:rsidRDefault="00F61DF1" w:rsidP="00E96437">
    <w:pPr>
      <w:pStyle w:val="Encabezado"/>
      <w:spacing w:line="20" w:lineRule="atLeast"/>
      <w:ind w:right="140"/>
      <w:jc w:val="center"/>
      <w:rPr>
        <w:rFonts w:ascii="Baskerville Old Face" w:hAnsi="Baskerville Old Face"/>
        <w:b/>
        <w:bCs/>
        <w:color w:val="215868" w:themeColor="accent5" w:themeShade="80"/>
        <w:w w:val="97"/>
        <w:sz w:val="18"/>
        <w:szCs w:val="17"/>
      </w:rPr>
    </w:pPr>
    <w:r>
      <w:rPr>
        <w:noProof/>
        <w:lang w:bidi="ar-SA"/>
      </w:rPr>
      <w:drawing>
        <wp:anchor distT="0" distB="0" distL="0" distR="0" simplePos="0" relativeHeight="268397815" behindDoc="1" locked="0" layoutInCell="1" allowOverlap="1" wp14:anchorId="32CADC8F" wp14:editId="36E58661">
          <wp:simplePos x="0" y="0"/>
          <wp:positionH relativeFrom="page">
            <wp:posOffset>7038975</wp:posOffset>
          </wp:positionH>
          <wp:positionV relativeFrom="page">
            <wp:posOffset>430394</wp:posOffset>
          </wp:positionV>
          <wp:extent cx="629778" cy="63817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9778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395767" behindDoc="1" locked="0" layoutInCell="1" allowOverlap="1" wp14:anchorId="46C10321" wp14:editId="2B4E48BF">
          <wp:simplePos x="0" y="0"/>
          <wp:positionH relativeFrom="page">
            <wp:posOffset>2476500</wp:posOffset>
          </wp:positionH>
          <wp:positionV relativeFrom="page">
            <wp:posOffset>378460</wp:posOffset>
          </wp:positionV>
          <wp:extent cx="600075" cy="687705"/>
          <wp:effectExtent l="0" t="0" r="9525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0075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F62">
      <w:rPr>
        <w:rFonts w:ascii="Baskerville Old Face" w:hAnsi="Baskerville Old Face"/>
        <w:b/>
        <w:color w:val="215868" w:themeColor="accent5" w:themeShade="80"/>
        <w:w w:val="97"/>
      </w:rPr>
      <w:t xml:space="preserve"> </w:t>
    </w:r>
  </w:p>
  <w:p w14:paraId="717A2126" w14:textId="52EFABD5" w:rsidR="00F61DF1" w:rsidRPr="00B03660" w:rsidRDefault="00F61DF1" w:rsidP="00B03660">
    <w:pPr>
      <w:pStyle w:val="Encabezado"/>
      <w:tabs>
        <w:tab w:val="center" w:pos="7039"/>
        <w:tab w:val="left" w:pos="11445"/>
      </w:tabs>
      <w:spacing w:line="20" w:lineRule="atLeast"/>
      <w:ind w:right="140"/>
      <w:rPr>
        <w:rFonts w:ascii="Book Antiqua" w:hAnsi="Book Antiqua" w:cs="Times New Roman"/>
        <w:b/>
        <w:color w:val="002060"/>
        <w:w w:val="97"/>
        <w:sz w:val="2"/>
        <w:szCs w:val="2"/>
      </w:rPr>
    </w:pPr>
    <w:r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askerville Old Face" w:hAnsi="Baskerville Old Face"/>
        <w:b/>
        <w:color w:val="215868" w:themeColor="accent5" w:themeShade="80"/>
        <w:w w:val="97"/>
      </w:rPr>
      <w:tab/>
    </w:r>
    <w:r w:rsidRPr="00B03660">
      <w:rPr>
        <w:rFonts w:ascii="Book Antiqua" w:hAnsi="Book Antiqua" w:cs="Times New Roman"/>
        <w:b/>
        <w:color w:val="002060"/>
        <w:w w:val="97"/>
      </w:rPr>
      <w:t>UNIVERSIDAD NACIONAL MAYOR DE SAN MARCOS</w:t>
    </w:r>
    <w:r w:rsidRPr="00B03660">
      <w:rPr>
        <w:rFonts w:ascii="Book Antiqua" w:hAnsi="Book Antiqua" w:cs="Times New Roman"/>
        <w:b/>
        <w:color w:val="002060"/>
        <w:w w:val="97"/>
      </w:rPr>
      <w:tab/>
    </w:r>
  </w:p>
  <w:p w14:paraId="75569C0C" w14:textId="1C9584CB" w:rsidR="00F61DF1" w:rsidRPr="00B03660" w:rsidRDefault="00F61DF1" w:rsidP="00B03660">
    <w:pPr>
      <w:pStyle w:val="Encabezado"/>
      <w:spacing w:line="20" w:lineRule="atLeast"/>
      <w:ind w:right="140"/>
      <w:jc w:val="center"/>
      <w:rPr>
        <w:rFonts w:ascii="Book Antiqua" w:hAnsi="Book Antiqua" w:cs="Times New Roman"/>
        <w:color w:val="002060"/>
        <w:sz w:val="18"/>
      </w:rPr>
    </w:pPr>
    <w:r w:rsidRPr="00B03660">
      <w:rPr>
        <w:rFonts w:ascii="Book Antiqua" w:hAnsi="Book Antiqua" w:cs="Times New Roman"/>
        <w:color w:val="002060"/>
        <w:sz w:val="18"/>
        <w:szCs w:val="18"/>
      </w:rPr>
      <w:t>Universidad del Perú.</w:t>
    </w:r>
    <w:r w:rsidRPr="00B03660">
      <w:rPr>
        <w:rFonts w:ascii="Book Antiqua" w:hAnsi="Book Antiqua" w:cs="Times New Roman"/>
        <w:color w:val="002060"/>
        <w:sz w:val="20"/>
      </w:rPr>
      <w:t xml:space="preserve"> </w:t>
    </w:r>
    <w:r w:rsidRPr="00B03660">
      <w:rPr>
        <w:rFonts w:ascii="Book Antiqua" w:hAnsi="Book Antiqua" w:cs="Times New Roman"/>
        <w:color w:val="002060"/>
        <w:sz w:val="18"/>
      </w:rPr>
      <w:t>Decana de América</w:t>
    </w:r>
  </w:p>
  <w:p w14:paraId="16AD7245" w14:textId="09975C95" w:rsidR="00F61DF1" w:rsidRPr="00B03660" w:rsidRDefault="00F61DF1" w:rsidP="00B03660">
    <w:pPr>
      <w:pStyle w:val="Encabezado"/>
      <w:ind w:right="140"/>
      <w:jc w:val="center"/>
      <w:rPr>
        <w:rFonts w:ascii="Book Antiqua" w:hAnsi="Book Antiqua" w:cs="Times New Roman"/>
        <w:b/>
        <w:bCs/>
        <w:color w:val="002060"/>
        <w:w w:val="97"/>
        <w:sz w:val="19"/>
        <w:szCs w:val="19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9"/>
        <w:szCs w:val="19"/>
      </w:rPr>
      <w:t>FACULTAD DE MEDICINA</w:t>
    </w:r>
  </w:p>
  <w:p w14:paraId="5EE29B61" w14:textId="04BFA1B1" w:rsidR="00F61DF1" w:rsidRPr="00B03660" w:rsidRDefault="00F61DF1" w:rsidP="00B03660">
    <w:pPr>
      <w:pStyle w:val="Encabezado"/>
      <w:tabs>
        <w:tab w:val="clear" w:pos="8504"/>
        <w:tab w:val="left" w:pos="9135"/>
      </w:tabs>
      <w:ind w:right="140"/>
      <w:jc w:val="center"/>
      <w:rPr>
        <w:rFonts w:ascii="Book Antiqua" w:hAnsi="Book Antiqua" w:cs="Times New Roman"/>
        <w:b/>
        <w:bCs/>
        <w:color w:val="002060"/>
        <w:w w:val="97"/>
        <w:sz w:val="18"/>
        <w:szCs w:val="17"/>
      </w:rPr>
    </w:pPr>
    <w:r w:rsidRPr="00B03660">
      <w:rPr>
        <w:rFonts w:ascii="Book Antiqua" w:hAnsi="Book Antiqua" w:cs="Times New Roman"/>
        <w:b/>
        <w:bCs/>
        <w:color w:val="002060"/>
        <w:w w:val="97"/>
        <w:sz w:val="18"/>
        <w:szCs w:val="17"/>
      </w:rPr>
      <w:t>ESCUELA PROFESIONAL DE MEDICINA HUMANA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4973"/>
    <w:multiLevelType w:val="hybridMultilevel"/>
    <w:tmpl w:val="92D45248"/>
    <w:lvl w:ilvl="0" w:tplc="A38E2220">
      <w:numFmt w:val="bullet"/>
      <w:lvlText w:val="-"/>
      <w:lvlJc w:val="left"/>
      <w:pPr>
        <w:ind w:left="1215" w:hanging="360"/>
      </w:pPr>
      <w:rPr>
        <w:rFonts w:ascii="Times New Roman" w:eastAsia="Aria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D5"/>
    <w:rsid w:val="00011897"/>
    <w:rsid w:val="00023E0B"/>
    <w:rsid w:val="000267C8"/>
    <w:rsid w:val="0006220D"/>
    <w:rsid w:val="00063237"/>
    <w:rsid w:val="00070DEB"/>
    <w:rsid w:val="000B2D14"/>
    <w:rsid w:val="000C6157"/>
    <w:rsid w:val="000E5925"/>
    <w:rsid w:val="00114480"/>
    <w:rsid w:val="00124CD3"/>
    <w:rsid w:val="00147E37"/>
    <w:rsid w:val="00156056"/>
    <w:rsid w:val="00175806"/>
    <w:rsid w:val="00184B74"/>
    <w:rsid w:val="00185235"/>
    <w:rsid w:val="001B7D9F"/>
    <w:rsid w:val="001E3E6B"/>
    <w:rsid w:val="00201676"/>
    <w:rsid w:val="0021452A"/>
    <w:rsid w:val="002262FF"/>
    <w:rsid w:val="0029632B"/>
    <w:rsid w:val="002B5A9D"/>
    <w:rsid w:val="002D3F3A"/>
    <w:rsid w:val="002F7AE9"/>
    <w:rsid w:val="00303CC2"/>
    <w:rsid w:val="00304643"/>
    <w:rsid w:val="00322F62"/>
    <w:rsid w:val="003272B3"/>
    <w:rsid w:val="00371755"/>
    <w:rsid w:val="003807A2"/>
    <w:rsid w:val="003C5F4D"/>
    <w:rsid w:val="00435022"/>
    <w:rsid w:val="0044088F"/>
    <w:rsid w:val="004A5A89"/>
    <w:rsid w:val="004B7ABF"/>
    <w:rsid w:val="0050283E"/>
    <w:rsid w:val="00521A74"/>
    <w:rsid w:val="00550F3C"/>
    <w:rsid w:val="005841D5"/>
    <w:rsid w:val="00593BAD"/>
    <w:rsid w:val="005F3E46"/>
    <w:rsid w:val="00613229"/>
    <w:rsid w:val="00630F21"/>
    <w:rsid w:val="006400C4"/>
    <w:rsid w:val="00641F24"/>
    <w:rsid w:val="00664EBB"/>
    <w:rsid w:val="006707B7"/>
    <w:rsid w:val="006C30BF"/>
    <w:rsid w:val="006D6604"/>
    <w:rsid w:val="006F0F36"/>
    <w:rsid w:val="00710755"/>
    <w:rsid w:val="007373FA"/>
    <w:rsid w:val="007855CE"/>
    <w:rsid w:val="007F3873"/>
    <w:rsid w:val="00816560"/>
    <w:rsid w:val="008341C9"/>
    <w:rsid w:val="00845AA5"/>
    <w:rsid w:val="00894625"/>
    <w:rsid w:val="008A517C"/>
    <w:rsid w:val="008F7471"/>
    <w:rsid w:val="009013CF"/>
    <w:rsid w:val="0092622A"/>
    <w:rsid w:val="00926B74"/>
    <w:rsid w:val="00961744"/>
    <w:rsid w:val="00976C8B"/>
    <w:rsid w:val="00977C5D"/>
    <w:rsid w:val="0099074E"/>
    <w:rsid w:val="00997CEC"/>
    <w:rsid w:val="00A20FC5"/>
    <w:rsid w:val="00A312B5"/>
    <w:rsid w:val="00A73822"/>
    <w:rsid w:val="00A947B8"/>
    <w:rsid w:val="00AA1EBE"/>
    <w:rsid w:val="00AB5163"/>
    <w:rsid w:val="00AC2F11"/>
    <w:rsid w:val="00AC3C35"/>
    <w:rsid w:val="00AD181C"/>
    <w:rsid w:val="00AE7F21"/>
    <w:rsid w:val="00AF1AB9"/>
    <w:rsid w:val="00B03660"/>
    <w:rsid w:val="00B946AB"/>
    <w:rsid w:val="00C1563D"/>
    <w:rsid w:val="00C36CCF"/>
    <w:rsid w:val="00C85E6A"/>
    <w:rsid w:val="00CB53B8"/>
    <w:rsid w:val="00CD1F29"/>
    <w:rsid w:val="00D05CB0"/>
    <w:rsid w:val="00D40FAB"/>
    <w:rsid w:val="00D60514"/>
    <w:rsid w:val="00D7010F"/>
    <w:rsid w:val="00D91FB6"/>
    <w:rsid w:val="00DA3C5F"/>
    <w:rsid w:val="00DE24D6"/>
    <w:rsid w:val="00E02724"/>
    <w:rsid w:val="00E04EF4"/>
    <w:rsid w:val="00E07EDF"/>
    <w:rsid w:val="00E2062C"/>
    <w:rsid w:val="00E5205B"/>
    <w:rsid w:val="00E55167"/>
    <w:rsid w:val="00E61A30"/>
    <w:rsid w:val="00E86342"/>
    <w:rsid w:val="00E86B59"/>
    <w:rsid w:val="00E96437"/>
    <w:rsid w:val="00F3092A"/>
    <w:rsid w:val="00F34EAA"/>
    <w:rsid w:val="00F61DF1"/>
    <w:rsid w:val="00F763DC"/>
    <w:rsid w:val="00FA5E2D"/>
    <w:rsid w:val="00FB7575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D0F2B"/>
  <w15:docId w15:val="{06330A1B-87B0-4B89-83CC-A1AD5BD6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spacing w:before="48"/>
      <w:ind w:left="5910" w:right="5927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35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22"/>
    <w:rPr>
      <w:rFonts w:ascii="Segoe UI" w:eastAsia="Arial" w:hAnsi="Segoe UI" w:cs="Segoe UI"/>
      <w:sz w:val="18"/>
      <w:szCs w:val="18"/>
      <w:lang w:val="es-PE" w:eastAsia="es-PE" w:bidi="es-PE"/>
    </w:rPr>
  </w:style>
  <w:style w:type="paragraph" w:styleId="Encabezado">
    <w:name w:val="header"/>
    <w:basedOn w:val="Normal"/>
    <w:link w:val="Encabezado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Piedepgina">
    <w:name w:val="footer"/>
    <w:basedOn w:val="Normal"/>
    <w:link w:val="PiedepginaCar"/>
    <w:uiPriority w:val="99"/>
    <w:unhideWhenUsed/>
    <w:rsid w:val="00550F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3C"/>
    <w:rPr>
      <w:rFonts w:ascii="Arial" w:eastAsia="Arial" w:hAnsi="Arial" w:cs="Arial"/>
      <w:lang w:val="es-PE" w:eastAsia="es-PE" w:bidi="es-PE"/>
    </w:rPr>
  </w:style>
  <w:style w:type="paragraph" w:styleId="Sinespaciado">
    <w:name w:val="No Spacing"/>
    <w:uiPriority w:val="1"/>
    <w:qFormat/>
    <w:rsid w:val="00175806"/>
    <w:rPr>
      <w:rFonts w:ascii="Arial" w:eastAsia="Arial" w:hAnsi="Arial" w:cs="Arial"/>
      <w:lang w:val="es-PE"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Elizabeth Silva Azañedo</dc:creator>
  <cp:lastModifiedBy>NayiS</cp:lastModifiedBy>
  <cp:revision>19</cp:revision>
  <cp:lastPrinted>2018-10-09T17:47:00Z</cp:lastPrinted>
  <dcterms:created xsi:type="dcterms:W3CDTF">2022-08-10T19:03:00Z</dcterms:created>
  <dcterms:modified xsi:type="dcterms:W3CDTF">2022-08-24T17:16:00Z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2018-10-04T00:00:00Z</vt:filetime>
  </property>
</Properties>
</file>